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0002059643</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American Well Corporation</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001-39515</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75 State Street</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6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Ste. 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6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6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02109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617-204-3500</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Dmitry Zamansky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8460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78944.49</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15011477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6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560" w:type="dxa"/>
            <w:vAlign w:val="bottom"/>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American Well</w:t>
            </w:r>
          </w:p>
        </w:tc>
        <w:tc>
          <w:tcPr>
            <w:tcW w:w="2720" w:type="dxa"/>
            <w:vAlign w:val="bottom"/>
          </w:tcPr>
          <w:p>
            <w:pPr>
              <w:spacing w:after="0"/>
              <w:rPr>
                <w:sz w:val="23"/>
                <w:szCs w:val="23"/>
                <w:color w:val="auto"/>
              </w:rPr>
            </w:pPr>
          </w:p>
        </w:tc>
        <w:tc>
          <w:tcPr>
            <w:tcW w:w="25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Vesting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07/01/2026 Restricted Stock</w:t>
            </w:r>
          </w:p>
        </w:tc>
        <w:tc>
          <w:tcPr>
            <w:tcW w:w="1560" w:type="dxa"/>
            <w:vAlign w:val="bottom"/>
            <w:vMerge w:val="continue"/>
          </w:tcPr>
          <w:p>
            <w:pPr>
              <w:spacing w:after="0"/>
              <w:rPr>
                <w:sz w:val="10"/>
                <w:szCs w:val="10"/>
                <w:color w:val="auto"/>
              </w:rPr>
            </w:pPr>
          </w:p>
        </w:tc>
        <w:tc>
          <w:tcPr>
            <w:tcW w:w="272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18132</w:t>
            </w:r>
          </w:p>
        </w:tc>
        <w:tc>
          <w:tcPr>
            <w:tcW w:w="25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07/01/2026 Restricted Stock</w:t>
            </w: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2660" w:type="dxa"/>
            <w:vAlign w:val="bottom"/>
            <w:vMerge w:val="continue"/>
          </w:tcPr>
          <w:p>
            <w:pPr>
              <w:spacing w:after="0"/>
              <w:rPr>
                <w:sz w:val="18"/>
                <w:szCs w:val="18"/>
                <w:color w:val="auto"/>
              </w:rPr>
            </w:pPr>
          </w:p>
        </w:tc>
        <w:tc>
          <w:tcPr>
            <w:tcW w:w="1560" w:type="dxa"/>
            <w:vAlign w:val="bottom"/>
          </w:tcPr>
          <w:p>
            <w:pPr>
              <w:jc w:val="right"/>
              <w:ind w:right="272"/>
              <w:spacing w:after="0" w:line="217" w:lineRule="exact"/>
              <w:rPr>
                <w:sz w:val="20"/>
                <w:szCs w:val="20"/>
                <w:color w:val="auto"/>
              </w:rPr>
            </w:pPr>
            <w:r>
              <w:rPr>
                <w:rFonts w:ascii="Times New Roman" w:cs="Times New Roman" w:eastAsia="Times New Roman" w:hAnsi="Times New Roman"/>
                <w:sz w:val="22"/>
                <w:szCs w:val="22"/>
                <w:color w:val="auto"/>
              </w:rPr>
              <w:t>Corporation</w:t>
            </w:r>
          </w:p>
        </w:tc>
        <w:tc>
          <w:tcPr>
            <w:tcW w:w="2720" w:type="dxa"/>
            <w:vAlign w:val="bottom"/>
            <w:vMerge w:val="continue"/>
          </w:tcPr>
          <w:p>
            <w:pPr>
              <w:spacing w:after="0"/>
              <w:rPr>
                <w:sz w:val="18"/>
                <w:szCs w:val="18"/>
                <w:color w:val="auto"/>
              </w:rPr>
            </w:pPr>
          </w:p>
        </w:tc>
        <w:tc>
          <w:tcPr>
            <w:tcW w:w="2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Unit Grant</w:t>
            </w:r>
          </w:p>
        </w:tc>
        <w:tc>
          <w:tcPr>
            <w:tcW w:w="15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5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Unit Grant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Dmitry Zamansky</w:t>
      </w:r>
    </w:p>
    <w:p>
      <w:pPr>
        <w:spacing w:after="0" w:line="14" w:lineRule="exact"/>
        <w:rPr>
          <w:sz w:val="20"/>
          <w:szCs w:val="20"/>
          <w:color w:val="auto"/>
        </w:rPr>
      </w:pPr>
    </w:p>
    <w:p>
      <w:pPr>
        <w:ind w:left="40" w:right="340"/>
        <w:spacing w:after="0" w:line="235" w:lineRule="auto"/>
        <w:rPr>
          <w:sz w:val="20"/>
          <w:szCs w:val="20"/>
          <w:color w:val="auto"/>
        </w:rPr>
      </w:pPr>
      <w:r>
        <w:rPr>
          <w:rFonts w:ascii="Times New Roman" w:cs="Times New Roman" w:eastAsia="Times New Roman" w:hAnsi="Times New Roman"/>
          <w:sz w:val="22"/>
          <w:szCs w:val="22"/>
          <w:color w:val="auto"/>
        </w:rPr>
        <w:t>c/o American Well Corporation 75 State Street, Ste. 100 Boston MA 02109</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04/01/2026 5575</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29563.67</w:t>
            </w:r>
          </w:p>
        </w:tc>
        <w:tc>
          <w:tcPr>
            <w:tcW w:w="0" w:type="dxa"/>
            <w:vAlign w:val="bottom"/>
          </w:tcPr>
          <w:p>
            <w:pPr>
              <w:spacing w:after="0"/>
              <w:rPr>
                <w:sz w:val="1"/>
                <w:szCs w:val="1"/>
                <w:color w:val="auto"/>
              </w:rPr>
            </w:pPr>
          </w:p>
        </w:tc>
      </w:tr>
    </w:tbl>
    <w:p>
      <w:pPr>
        <w:spacing w:after="0" w:line="563"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80"/>
        <w:spacing w:after="0" w:line="244" w:lineRule="auto"/>
        <w:rPr>
          <w:sz w:val="20"/>
          <w:szCs w:val="20"/>
          <w:color w:val="auto"/>
        </w:rPr>
      </w:pPr>
      <w:r>
        <w:rPr>
          <w:rFonts w:ascii="Times New Roman" w:cs="Times New Roman" w:eastAsia="Times New Roman" w:hAnsi="Times New Roman"/>
          <w:sz w:val="22"/>
          <w:szCs w:val="22"/>
          <w:color w:val="auto"/>
        </w:rPr>
        <w:t>The Reporting Person is selling the securities set forth herein pursuant to an automatic "sell to cover" transaction that did not represent a discretionary trade by the Reporting Person in order to pay the tax liability arising from the vesting and settlement of restricted stock units.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07/01/2026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Dmitry Zamansky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2026-07-01T16:09:44Z</dcterms:created>
  <dcterms:modified xsi:type="dcterms:W3CDTF">2026-07-01T16:09:44Z</dcterms:modified>
</cp:coreProperties>
</file>